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3FB61" w14:textId="77777777" w:rsidR="0041469A" w:rsidRPr="009733C0" w:rsidRDefault="00AD530B" w:rsidP="00A20FB0">
      <w:pPr>
        <w:tabs>
          <w:tab w:val="center" w:pos="4680"/>
          <w:tab w:val="right" w:pos="9360"/>
        </w:tabs>
        <w:spacing w:after="0" w:line="240" w:lineRule="auto"/>
        <w:jc w:val="center"/>
        <w:rPr>
          <w:rFonts w:ascii="Calibri" w:eastAsia="Calibri" w:hAnsi="Calibri" w:cs="Times New Roman"/>
          <w:sz w:val="32"/>
          <w:szCs w:val="32"/>
          <w:lang w:val="en-US"/>
        </w:rPr>
      </w:pPr>
      <w:r>
        <w:rPr>
          <w:rFonts w:ascii="Calibri" w:eastAsia="Calibri" w:hAnsi="Calibri" w:cs="Times New Roman"/>
          <w:noProof/>
          <w:sz w:val="32"/>
          <w:szCs w:val="32"/>
          <w:lang w:eastAsia="en-GB"/>
        </w:rPr>
        <w:drawing>
          <wp:inline distT="0" distB="0" distL="0" distR="0" wp14:anchorId="6255208B" wp14:editId="76CE50BB">
            <wp:extent cx="5190452" cy="140789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6821" cy="1409619"/>
                    </a:xfrm>
                    <a:prstGeom prst="rect">
                      <a:avLst/>
                    </a:prstGeom>
                    <a:noFill/>
                  </pic:spPr>
                </pic:pic>
              </a:graphicData>
            </a:graphic>
          </wp:inline>
        </w:drawing>
      </w:r>
    </w:p>
    <w:p w14:paraId="66EF650B" w14:textId="77777777" w:rsidR="0041469A" w:rsidRPr="003A7EFD" w:rsidRDefault="000B6A8A" w:rsidP="0057086D">
      <w:pPr>
        <w:jc w:val="center"/>
        <w:rPr>
          <w:b/>
          <w:sz w:val="24"/>
          <w:szCs w:val="24"/>
          <w:u w:val="single"/>
        </w:rPr>
      </w:pPr>
      <w:r w:rsidRPr="003A7EFD">
        <w:rPr>
          <w:b/>
          <w:sz w:val="24"/>
          <w:szCs w:val="24"/>
          <w:u w:val="single"/>
        </w:rPr>
        <w:t>Maths Policy</w:t>
      </w:r>
    </w:p>
    <w:p w14:paraId="090448AA" w14:textId="77777777" w:rsidR="00A20FB0" w:rsidRPr="003A7EFD" w:rsidRDefault="0041469A" w:rsidP="00CE1A49">
      <w:pPr>
        <w:pStyle w:val="NoSpacing"/>
        <w:rPr>
          <w:b/>
          <w:sz w:val="24"/>
          <w:szCs w:val="24"/>
        </w:rPr>
      </w:pPr>
      <w:r w:rsidRPr="003A7EFD">
        <w:rPr>
          <w:b/>
          <w:sz w:val="24"/>
          <w:szCs w:val="24"/>
        </w:rPr>
        <w:t>At Christ the King School we</w:t>
      </w:r>
      <w:r w:rsidR="000B6A8A" w:rsidRPr="003A7EFD">
        <w:rPr>
          <w:b/>
          <w:sz w:val="24"/>
          <w:szCs w:val="24"/>
        </w:rPr>
        <w:t xml:space="preserve"> believe that maths</w:t>
      </w:r>
      <w:r w:rsidR="00A20FB0" w:rsidRPr="003A7EFD">
        <w:rPr>
          <w:b/>
          <w:sz w:val="24"/>
          <w:szCs w:val="24"/>
        </w:rPr>
        <w:t xml:space="preserve"> is a fundamental part of the learning experience of our pupils.</w:t>
      </w:r>
    </w:p>
    <w:p w14:paraId="04646A4B" w14:textId="77777777" w:rsidR="00376C3E" w:rsidRPr="003A7EFD" w:rsidRDefault="00376C3E" w:rsidP="00CE1A49">
      <w:pPr>
        <w:pStyle w:val="NoSpacing"/>
        <w:rPr>
          <w:b/>
          <w:sz w:val="24"/>
          <w:szCs w:val="24"/>
        </w:rPr>
      </w:pPr>
    </w:p>
    <w:p w14:paraId="1B4E6C21" w14:textId="77777777" w:rsidR="0041469A" w:rsidRPr="003A7EFD" w:rsidRDefault="00A20FB0" w:rsidP="00CE1A49">
      <w:pPr>
        <w:pStyle w:val="NoSpacing"/>
        <w:rPr>
          <w:b/>
          <w:sz w:val="24"/>
          <w:szCs w:val="24"/>
          <w:u w:val="single"/>
        </w:rPr>
      </w:pPr>
      <w:r w:rsidRPr="003A7EFD">
        <w:rPr>
          <w:b/>
          <w:sz w:val="24"/>
          <w:szCs w:val="24"/>
          <w:u w:val="single"/>
        </w:rPr>
        <w:t xml:space="preserve">We aim for </w:t>
      </w:r>
      <w:r w:rsidR="00872B4D" w:rsidRPr="003A7EFD">
        <w:rPr>
          <w:b/>
          <w:sz w:val="24"/>
          <w:szCs w:val="24"/>
          <w:u w:val="single"/>
        </w:rPr>
        <w:t>our pupils</w:t>
      </w:r>
    </w:p>
    <w:p w14:paraId="2A970043" w14:textId="77777777" w:rsidR="00AF1CC1" w:rsidRPr="00EA34F4" w:rsidRDefault="00AF1CC1" w:rsidP="000B6A8A">
      <w:pPr>
        <w:pStyle w:val="NoSpacing"/>
        <w:numPr>
          <w:ilvl w:val="0"/>
          <w:numId w:val="12"/>
        </w:numPr>
        <w:rPr>
          <w:sz w:val="24"/>
          <w:szCs w:val="24"/>
        </w:rPr>
      </w:pPr>
      <w:r w:rsidRPr="00EA34F4">
        <w:rPr>
          <w:sz w:val="24"/>
          <w:szCs w:val="24"/>
        </w:rPr>
        <w:t xml:space="preserve">To develop the ability to think clearly and logically, with confidence, flexibility and independence </w:t>
      </w:r>
    </w:p>
    <w:p w14:paraId="7DF1CEBF" w14:textId="77777777" w:rsidR="00AF1CC1" w:rsidRPr="00EA34F4" w:rsidRDefault="00AF1CC1" w:rsidP="000B6A8A">
      <w:pPr>
        <w:pStyle w:val="NoSpacing"/>
        <w:numPr>
          <w:ilvl w:val="0"/>
          <w:numId w:val="12"/>
        </w:numPr>
        <w:rPr>
          <w:sz w:val="24"/>
          <w:szCs w:val="24"/>
        </w:rPr>
      </w:pPr>
      <w:r w:rsidRPr="00EA34F4">
        <w:rPr>
          <w:sz w:val="24"/>
          <w:szCs w:val="24"/>
        </w:rPr>
        <w:t xml:space="preserve">To develop the ability to apply knowledge, skills and ideas in real life contexts outside the classroom and become aware of the uses of mathematics in the wider world. </w:t>
      </w:r>
    </w:p>
    <w:p w14:paraId="40956F5F" w14:textId="77777777" w:rsidR="00AF1CC1" w:rsidRPr="00EA34F4" w:rsidRDefault="00AF1CC1" w:rsidP="000B6A8A">
      <w:pPr>
        <w:pStyle w:val="NoSpacing"/>
        <w:numPr>
          <w:ilvl w:val="0"/>
          <w:numId w:val="12"/>
        </w:numPr>
        <w:rPr>
          <w:sz w:val="24"/>
          <w:szCs w:val="24"/>
        </w:rPr>
      </w:pPr>
      <w:r w:rsidRPr="00EA34F4">
        <w:rPr>
          <w:sz w:val="24"/>
          <w:szCs w:val="24"/>
        </w:rPr>
        <w:t>To develop personal qualities such as perseverance, independent thinking, cooperation and self-confidence through a sense of achievement and success.</w:t>
      </w:r>
    </w:p>
    <w:p w14:paraId="3FDE5E43" w14:textId="77777777" w:rsidR="00AF1CC1" w:rsidRPr="00EA34F4" w:rsidRDefault="00AF1CC1" w:rsidP="000B6A8A">
      <w:pPr>
        <w:pStyle w:val="NoSpacing"/>
        <w:numPr>
          <w:ilvl w:val="0"/>
          <w:numId w:val="12"/>
        </w:numPr>
        <w:rPr>
          <w:sz w:val="24"/>
          <w:szCs w:val="24"/>
        </w:rPr>
      </w:pPr>
      <w:r w:rsidRPr="00EA34F4">
        <w:rPr>
          <w:sz w:val="24"/>
          <w:szCs w:val="24"/>
        </w:rPr>
        <w:t>To develop a deeper understanding of mathematics through a process of enquiry and investigation.</w:t>
      </w:r>
    </w:p>
    <w:p w14:paraId="50D30682" w14:textId="77777777" w:rsidR="00AF1CC1" w:rsidRPr="003A7EFD" w:rsidRDefault="00AF1CC1" w:rsidP="000B6A8A">
      <w:pPr>
        <w:pStyle w:val="NoSpacing"/>
        <w:numPr>
          <w:ilvl w:val="0"/>
          <w:numId w:val="12"/>
        </w:numPr>
        <w:rPr>
          <w:sz w:val="24"/>
          <w:szCs w:val="24"/>
        </w:rPr>
      </w:pPr>
      <w:r w:rsidRPr="003A7EFD">
        <w:rPr>
          <w:sz w:val="24"/>
          <w:szCs w:val="24"/>
        </w:rPr>
        <w:t>To foster a positive attitude to mathematics as an interesting and attractive part of the curriculum</w:t>
      </w:r>
    </w:p>
    <w:p w14:paraId="4AAD7EB8" w14:textId="77777777" w:rsidR="000B6A8A" w:rsidRPr="003A7EFD" w:rsidRDefault="000B6A8A" w:rsidP="000B6A8A">
      <w:pPr>
        <w:pStyle w:val="NoSpacing"/>
        <w:numPr>
          <w:ilvl w:val="0"/>
          <w:numId w:val="12"/>
        </w:numPr>
        <w:rPr>
          <w:sz w:val="24"/>
          <w:szCs w:val="24"/>
        </w:rPr>
      </w:pPr>
      <w:r w:rsidRPr="003A7EFD">
        <w:rPr>
          <w:sz w:val="24"/>
          <w:szCs w:val="24"/>
        </w:rPr>
        <w:t>To recognise the importance of maths in their own lives;</w:t>
      </w:r>
    </w:p>
    <w:p w14:paraId="7CE33C58" w14:textId="77777777" w:rsidR="00CE1A49" w:rsidRPr="003A7EFD" w:rsidRDefault="00376C3E" w:rsidP="00376C3E">
      <w:pPr>
        <w:pStyle w:val="ListParagraph"/>
        <w:numPr>
          <w:ilvl w:val="0"/>
          <w:numId w:val="12"/>
        </w:numPr>
        <w:rPr>
          <w:sz w:val="24"/>
          <w:szCs w:val="24"/>
        </w:rPr>
      </w:pPr>
      <w:r w:rsidRPr="003A7EFD">
        <w:rPr>
          <w:sz w:val="24"/>
          <w:szCs w:val="24"/>
        </w:rPr>
        <w:t>To achieve their age related expectations, at least in line with national percentages.</w:t>
      </w:r>
    </w:p>
    <w:p w14:paraId="348F0490" w14:textId="77777777" w:rsidR="0041469A" w:rsidRPr="003A7EFD" w:rsidRDefault="00872B4D" w:rsidP="00CE1A49">
      <w:pPr>
        <w:pStyle w:val="NoSpacing"/>
        <w:rPr>
          <w:b/>
          <w:sz w:val="24"/>
          <w:szCs w:val="24"/>
          <w:u w:val="single"/>
        </w:rPr>
      </w:pPr>
      <w:r w:rsidRPr="003A7EFD">
        <w:rPr>
          <w:b/>
          <w:sz w:val="24"/>
          <w:szCs w:val="24"/>
          <w:u w:val="single"/>
        </w:rPr>
        <w:t>For our families</w:t>
      </w:r>
    </w:p>
    <w:p w14:paraId="6DAEE73F" w14:textId="77777777" w:rsidR="00CE1A49" w:rsidRPr="003A7EFD" w:rsidRDefault="000B6A8A" w:rsidP="00CE1A49">
      <w:pPr>
        <w:pStyle w:val="NoSpacing"/>
        <w:numPr>
          <w:ilvl w:val="0"/>
          <w:numId w:val="13"/>
        </w:numPr>
        <w:rPr>
          <w:sz w:val="24"/>
          <w:szCs w:val="24"/>
        </w:rPr>
      </w:pPr>
      <w:r w:rsidRPr="003A7EFD">
        <w:rPr>
          <w:sz w:val="24"/>
          <w:szCs w:val="24"/>
        </w:rPr>
        <w:t xml:space="preserve">To recognise that children’s ability to understand maths is best fostered through </w:t>
      </w:r>
      <w:r w:rsidR="00376C3E" w:rsidRPr="003A7EFD">
        <w:rPr>
          <w:sz w:val="24"/>
          <w:szCs w:val="24"/>
        </w:rPr>
        <w:t>a partnership</w:t>
      </w:r>
      <w:r w:rsidRPr="003A7EFD">
        <w:rPr>
          <w:sz w:val="24"/>
          <w:szCs w:val="24"/>
        </w:rPr>
        <w:t xml:space="preserve"> between home and school.</w:t>
      </w:r>
    </w:p>
    <w:p w14:paraId="69EA3B0B" w14:textId="77777777" w:rsidR="00CE1A49" w:rsidRPr="003A7EFD" w:rsidRDefault="00CE1A49" w:rsidP="00CE1A49">
      <w:pPr>
        <w:pStyle w:val="NoSpacing"/>
        <w:rPr>
          <w:sz w:val="24"/>
          <w:szCs w:val="24"/>
        </w:rPr>
      </w:pPr>
    </w:p>
    <w:p w14:paraId="59E80935" w14:textId="77777777" w:rsidR="0041469A" w:rsidRPr="003A7EFD" w:rsidRDefault="0041469A" w:rsidP="00CE1A49">
      <w:pPr>
        <w:pStyle w:val="NoSpacing"/>
        <w:rPr>
          <w:b/>
          <w:sz w:val="24"/>
          <w:szCs w:val="24"/>
          <w:u w:val="single"/>
        </w:rPr>
      </w:pPr>
      <w:r w:rsidRPr="003A7EFD">
        <w:rPr>
          <w:b/>
          <w:sz w:val="24"/>
          <w:szCs w:val="24"/>
          <w:u w:val="single"/>
        </w:rPr>
        <w:t>Through this policy we aim to:</w:t>
      </w:r>
    </w:p>
    <w:p w14:paraId="35B62BE4" w14:textId="77777777" w:rsidR="00B93811" w:rsidRPr="003A7EFD" w:rsidRDefault="0041469A" w:rsidP="00B93811">
      <w:pPr>
        <w:pStyle w:val="NoSpacing"/>
        <w:numPr>
          <w:ilvl w:val="0"/>
          <w:numId w:val="13"/>
        </w:numPr>
        <w:rPr>
          <w:sz w:val="24"/>
          <w:szCs w:val="24"/>
        </w:rPr>
      </w:pPr>
      <w:r w:rsidRPr="003A7EFD">
        <w:rPr>
          <w:sz w:val="24"/>
          <w:szCs w:val="24"/>
        </w:rPr>
        <w:t>Ensure consistency of approach throughout the school;</w:t>
      </w:r>
    </w:p>
    <w:p w14:paraId="28BEAA6A" w14:textId="77777777" w:rsidR="0041469A" w:rsidRPr="003A7EFD" w:rsidRDefault="00B93811" w:rsidP="00B93811">
      <w:pPr>
        <w:pStyle w:val="NoSpacing"/>
        <w:numPr>
          <w:ilvl w:val="0"/>
          <w:numId w:val="13"/>
        </w:numPr>
        <w:rPr>
          <w:sz w:val="24"/>
          <w:szCs w:val="24"/>
        </w:rPr>
      </w:pPr>
      <w:r w:rsidRPr="003A7EFD">
        <w:rPr>
          <w:sz w:val="24"/>
          <w:szCs w:val="24"/>
        </w:rPr>
        <w:t>Outline the range of mathematical experiences offered to pupils.</w:t>
      </w:r>
    </w:p>
    <w:p w14:paraId="359C5D28" w14:textId="77777777" w:rsidR="00CE1A49" w:rsidRPr="003A7EFD" w:rsidRDefault="00CE1A49" w:rsidP="00CE1A49">
      <w:pPr>
        <w:pStyle w:val="NoSpacing"/>
        <w:rPr>
          <w:sz w:val="24"/>
          <w:szCs w:val="24"/>
          <w:lang w:val="en-US"/>
        </w:rPr>
      </w:pPr>
    </w:p>
    <w:p w14:paraId="4AAE874B" w14:textId="77777777" w:rsidR="0041469A" w:rsidRPr="003A7EFD" w:rsidRDefault="00376C3E" w:rsidP="00225975">
      <w:pPr>
        <w:pStyle w:val="NoSpacing"/>
        <w:rPr>
          <w:b/>
          <w:sz w:val="24"/>
          <w:szCs w:val="24"/>
          <w:u w:val="single"/>
        </w:rPr>
      </w:pPr>
      <w:r w:rsidRPr="003A7EFD">
        <w:rPr>
          <w:b/>
          <w:sz w:val="24"/>
          <w:szCs w:val="24"/>
          <w:u w:val="single"/>
        </w:rPr>
        <w:t>Teachers will:</w:t>
      </w:r>
    </w:p>
    <w:p w14:paraId="24893831" w14:textId="6E939EC5" w:rsidR="004C73FE" w:rsidRPr="003A7EFD" w:rsidRDefault="00376C3E" w:rsidP="004C73FE">
      <w:pPr>
        <w:pStyle w:val="ListParagraph"/>
        <w:numPr>
          <w:ilvl w:val="0"/>
          <w:numId w:val="5"/>
        </w:numPr>
        <w:rPr>
          <w:sz w:val="24"/>
          <w:szCs w:val="24"/>
        </w:rPr>
      </w:pPr>
      <w:r w:rsidRPr="003A7EFD">
        <w:rPr>
          <w:sz w:val="24"/>
          <w:szCs w:val="24"/>
        </w:rPr>
        <w:t>Use</w:t>
      </w:r>
      <w:r w:rsidR="000B6A8A" w:rsidRPr="003A7EFD">
        <w:rPr>
          <w:sz w:val="24"/>
          <w:szCs w:val="24"/>
        </w:rPr>
        <w:t xml:space="preserve"> the National Curriculum </w:t>
      </w:r>
      <w:r w:rsidR="008C2665" w:rsidRPr="003A7EFD">
        <w:rPr>
          <w:sz w:val="24"/>
          <w:szCs w:val="24"/>
        </w:rPr>
        <w:t xml:space="preserve">and the Early Years Foundation Stage Curriculum </w:t>
      </w:r>
      <w:r w:rsidR="000B6A8A" w:rsidRPr="003A7EFD">
        <w:rPr>
          <w:sz w:val="24"/>
          <w:szCs w:val="24"/>
        </w:rPr>
        <w:t>as the basi</w:t>
      </w:r>
      <w:r w:rsidR="008C2665" w:rsidRPr="003A7EFD">
        <w:rPr>
          <w:sz w:val="24"/>
          <w:szCs w:val="24"/>
        </w:rPr>
        <w:t>s for the teaching of Math</w:t>
      </w:r>
      <w:r w:rsidR="000B6A8A" w:rsidRPr="003A7EFD">
        <w:rPr>
          <w:sz w:val="24"/>
          <w:szCs w:val="24"/>
        </w:rPr>
        <w:t>s throughout the school.</w:t>
      </w:r>
      <w:r w:rsidR="00E6072E" w:rsidRPr="003A7EFD">
        <w:rPr>
          <w:sz w:val="24"/>
          <w:szCs w:val="24"/>
        </w:rPr>
        <w:t xml:space="preserve"> </w:t>
      </w:r>
    </w:p>
    <w:p w14:paraId="3F3D7183" w14:textId="19BC1063" w:rsidR="004C73FE" w:rsidRPr="003A7EFD" w:rsidRDefault="004C73FE" w:rsidP="004C73FE">
      <w:pPr>
        <w:pStyle w:val="ListParagraph"/>
        <w:numPr>
          <w:ilvl w:val="0"/>
          <w:numId w:val="5"/>
        </w:numPr>
        <w:rPr>
          <w:sz w:val="24"/>
          <w:szCs w:val="24"/>
        </w:rPr>
      </w:pPr>
      <w:r w:rsidRPr="003A7EFD">
        <w:rPr>
          <w:sz w:val="24"/>
          <w:szCs w:val="24"/>
        </w:rPr>
        <w:t>Include a daily mental maths focus</w:t>
      </w:r>
      <w:r w:rsidR="00684645">
        <w:rPr>
          <w:sz w:val="24"/>
          <w:szCs w:val="24"/>
        </w:rPr>
        <w:t>.</w:t>
      </w:r>
    </w:p>
    <w:p w14:paraId="333893E5" w14:textId="56A1D4B9" w:rsidR="000B6A8A" w:rsidRPr="00EA34F4" w:rsidRDefault="00684645" w:rsidP="004C73FE">
      <w:pPr>
        <w:pStyle w:val="ListParagraph"/>
        <w:numPr>
          <w:ilvl w:val="0"/>
          <w:numId w:val="5"/>
        </w:numPr>
        <w:rPr>
          <w:sz w:val="24"/>
          <w:szCs w:val="24"/>
        </w:rPr>
      </w:pPr>
      <w:r w:rsidRPr="00EA34F4">
        <w:rPr>
          <w:sz w:val="24"/>
          <w:szCs w:val="24"/>
        </w:rPr>
        <w:t>Use</w:t>
      </w:r>
      <w:r w:rsidR="004C73FE" w:rsidRPr="00EA34F4">
        <w:rPr>
          <w:sz w:val="24"/>
          <w:szCs w:val="24"/>
        </w:rPr>
        <w:t xml:space="preserve"> apparatus to introduce/reinforce and extend understanding of mathematical concepts.</w:t>
      </w:r>
    </w:p>
    <w:p w14:paraId="1C8E81D9" w14:textId="6B814EE9" w:rsidR="004C73FE" w:rsidRPr="00EA34F4" w:rsidRDefault="00684645" w:rsidP="004C73FE">
      <w:pPr>
        <w:pStyle w:val="ListParagraph"/>
        <w:numPr>
          <w:ilvl w:val="0"/>
          <w:numId w:val="5"/>
        </w:numPr>
        <w:rPr>
          <w:sz w:val="24"/>
          <w:szCs w:val="24"/>
        </w:rPr>
      </w:pPr>
      <w:r w:rsidRPr="00EA34F4">
        <w:rPr>
          <w:sz w:val="24"/>
          <w:szCs w:val="24"/>
        </w:rPr>
        <w:t>Give regular f</w:t>
      </w:r>
      <w:r w:rsidR="004C73FE" w:rsidRPr="00EA34F4">
        <w:rPr>
          <w:sz w:val="24"/>
          <w:szCs w:val="24"/>
        </w:rPr>
        <w:t xml:space="preserve">eedback </w:t>
      </w:r>
      <w:r w:rsidRPr="00EA34F4">
        <w:rPr>
          <w:sz w:val="24"/>
          <w:szCs w:val="24"/>
        </w:rPr>
        <w:t>i</w:t>
      </w:r>
      <w:r w:rsidR="004C73FE" w:rsidRPr="00EA34F4">
        <w:rPr>
          <w:sz w:val="24"/>
          <w:szCs w:val="24"/>
        </w:rPr>
        <w:t>nclud</w:t>
      </w:r>
      <w:r w:rsidRPr="00EA34F4">
        <w:rPr>
          <w:sz w:val="24"/>
          <w:szCs w:val="24"/>
        </w:rPr>
        <w:t>ing</w:t>
      </w:r>
      <w:r w:rsidR="004C73FE" w:rsidRPr="00EA34F4">
        <w:rPr>
          <w:sz w:val="24"/>
          <w:szCs w:val="24"/>
        </w:rPr>
        <w:t xml:space="preserve"> </w:t>
      </w:r>
      <w:r w:rsidRPr="00EA34F4">
        <w:rPr>
          <w:sz w:val="24"/>
          <w:szCs w:val="24"/>
        </w:rPr>
        <w:t>response in books, peer feedback and challenge prompts.</w:t>
      </w:r>
      <w:r w:rsidR="004C73FE" w:rsidRPr="00EA34F4">
        <w:rPr>
          <w:sz w:val="24"/>
          <w:szCs w:val="24"/>
        </w:rPr>
        <w:t xml:space="preserve"> </w:t>
      </w:r>
    </w:p>
    <w:p w14:paraId="22182A84" w14:textId="77777777" w:rsidR="00225975" w:rsidRPr="003A7EFD" w:rsidRDefault="000B6A8A" w:rsidP="00225975">
      <w:pPr>
        <w:pStyle w:val="ListParagraph"/>
        <w:numPr>
          <w:ilvl w:val="0"/>
          <w:numId w:val="5"/>
        </w:numPr>
        <w:rPr>
          <w:sz w:val="24"/>
          <w:szCs w:val="24"/>
        </w:rPr>
      </w:pPr>
      <w:r w:rsidRPr="003A7EFD">
        <w:rPr>
          <w:sz w:val="24"/>
          <w:szCs w:val="24"/>
        </w:rPr>
        <w:t>Emphasis</w:t>
      </w:r>
      <w:r w:rsidR="00376C3E" w:rsidRPr="003A7EFD">
        <w:rPr>
          <w:sz w:val="24"/>
          <w:szCs w:val="24"/>
        </w:rPr>
        <w:t>e</w:t>
      </w:r>
      <w:r w:rsidRPr="003A7EFD">
        <w:rPr>
          <w:sz w:val="24"/>
          <w:szCs w:val="24"/>
        </w:rPr>
        <w:t xml:space="preserve"> the development of strategies for mental calculations as well as </w:t>
      </w:r>
      <w:r w:rsidR="00F40169" w:rsidRPr="003A7EFD">
        <w:rPr>
          <w:sz w:val="24"/>
          <w:szCs w:val="24"/>
        </w:rPr>
        <w:t xml:space="preserve">formal methods.  </w:t>
      </w:r>
    </w:p>
    <w:p w14:paraId="1423C4C6" w14:textId="77777777" w:rsidR="000B6A8A" w:rsidRPr="003A7EFD" w:rsidRDefault="001D3603" w:rsidP="00225975">
      <w:pPr>
        <w:pStyle w:val="ListParagraph"/>
        <w:numPr>
          <w:ilvl w:val="0"/>
          <w:numId w:val="5"/>
        </w:numPr>
        <w:rPr>
          <w:sz w:val="24"/>
          <w:szCs w:val="24"/>
        </w:rPr>
      </w:pPr>
      <w:r w:rsidRPr="003A7EFD">
        <w:rPr>
          <w:sz w:val="24"/>
          <w:szCs w:val="24"/>
        </w:rPr>
        <w:lastRenderedPageBreak/>
        <w:t>Ensure p</w:t>
      </w:r>
      <w:r w:rsidR="00F40169" w:rsidRPr="003A7EFD">
        <w:rPr>
          <w:sz w:val="24"/>
          <w:szCs w:val="24"/>
        </w:rPr>
        <w:t xml:space="preserve">upils are given </w:t>
      </w:r>
      <w:r w:rsidR="000B6A8A" w:rsidRPr="003A7EFD">
        <w:rPr>
          <w:sz w:val="24"/>
          <w:szCs w:val="24"/>
        </w:rPr>
        <w:t>opportunities to explore and investigate in order to acquire necessary know</w:t>
      </w:r>
      <w:r w:rsidR="004C73FE" w:rsidRPr="003A7EFD">
        <w:rPr>
          <w:sz w:val="24"/>
          <w:szCs w:val="24"/>
        </w:rPr>
        <w:t>ledge, skills and understanding and apply their learning in a range of contexts.</w:t>
      </w:r>
    </w:p>
    <w:p w14:paraId="3B40A9F6" w14:textId="5792E781" w:rsidR="00F40169" w:rsidRPr="003A7EFD" w:rsidRDefault="004C73FE" w:rsidP="00481950">
      <w:pPr>
        <w:pStyle w:val="ListParagraph"/>
        <w:numPr>
          <w:ilvl w:val="0"/>
          <w:numId w:val="5"/>
        </w:numPr>
        <w:rPr>
          <w:sz w:val="24"/>
          <w:szCs w:val="24"/>
        </w:rPr>
      </w:pPr>
      <w:r w:rsidRPr="003A7EFD">
        <w:rPr>
          <w:rFonts w:eastAsia="Times New Roman" w:cs="Arial"/>
          <w:sz w:val="24"/>
          <w:szCs w:val="24"/>
          <w:lang w:eastAsia="en-GB"/>
        </w:rPr>
        <w:t xml:space="preserve">Teach formal written methods for addition, subtraction, multiplication and division in KS2.   </w:t>
      </w:r>
    </w:p>
    <w:p w14:paraId="3AC50787" w14:textId="77777777" w:rsidR="00387BB5" w:rsidRPr="003A7EFD" w:rsidRDefault="00376C3E" w:rsidP="00387BB5">
      <w:pPr>
        <w:pStyle w:val="ListParagraph"/>
        <w:numPr>
          <w:ilvl w:val="0"/>
          <w:numId w:val="5"/>
        </w:numPr>
        <w:rPr>
          <w:sz w:val="24"/>
          <w:szCs w:val="24"/>
        </w:rPr>
      </w:pPr>
      <w:r w:rsidRPr="003A7EFD">
        <w:rPr>
          <w:sz w:val="24"/>
          <w:szCs w:val="24"/>
        </w:rPr>
        <w:t>E</w:t>
      </w:r>
      <w:r w:rsidR="00387BB5" w:rsidRPr="003A7EFD">
        <w:rPr>
          <w:sz w:val="24"/>
          <w:szCs w:val="24"/>
        </w:rPr>
        <w:t>nable and empower children through a range of teaching strategies such as questioning, problem solving, modelling, games, whole class/ small group/paired and individual tasks.</w:t>
      </w:r>
    </w:p>
    <w:p w14:paraId="33BE929F" w14:textId="77777777" w:rsidR="00387BB5" w:rsidRPr="003A7EFD" w:rsidRDefault="00387BB5" w:rsidP="00387BB5">
      <w:pPr>
        <w:pStyle w:val="ListParagraph"/>
        <w:numPr>
          <w:ilvl w:val="0"/>
          <w:numId w:val="5"/>
        </w:numPr>
        <w:rPr>
          <w:sz w:val="24"/>
          <w:szCs w:val="24"/>
        </w:rPr>
      </w:pPr>
      <w:r w:rsidRPr="003A7EFD">
        <w:rPr>
          <w:sz w:val="24"/>
          <w:szCs w:val="24"/>
        </w:rPr>
        <w:t xml:space="preserve">Take into account children’s strengths and their specific individual special needs. </w:t>
      </w:r>
    </w:p>
    <w:p w14:paraId="310BA9AA" w14:textId="77777777" w:rsidR="00376C3E" w:rsidRPr="003A7EFD" w:rsidRDefault="00376C3E" w:rsidP="00225975">
      <w:pPr>
        <w:pStyle w:val="NoSpacing"/>
        <w:rPr>
          <w:b/>
          <w:sz w:val="24"/>
          <w:szCs w:val="24"/>
          <w:u w:val="single"/>
        </w:rPr>
      </w:pPr>
      <w:r w:rsidRPr="003A7EFD">
        <w:rPr>
          <w:b/>
          <w:sz w:val="24"/>
          <w:szCs w:val="24"/>
          <w:u w:val="single"/>
        </w:rPr>
        <w:t>Parents will:</w:t>
      </w:r>
    </w:p>
    <w:p w14:paraId="2778B8AC" w14:textId="620AD24D" w:rsidR="00225975" w:rsidRPr="003A7EFD" w:rsidRDefault="00684645" w:rsidP="00376C3E">
      <w:pPr>
        <w:pStyle w:val="NoSpacing"/>
        <w:numPr>
          <w:ilvl w:val="0"/>
          <w:numId w:val="22"/>
        </w:numPr>
        <w:rPr>
          <w:sz w:val="24"/>
          <w:szCs w:val="24"/>
        </w:rPr>
      </w:pPr>
      <w:r>
        <w:rPr>
          <w:sz w:val="24"/>
          <w:szCs w:val="24"/>
        </w:rPr>
        <w:t>Ensure</w:t>
      </w:r>
      <w:r w:rsidR="00376C3E" w:rsidRPr="003A7EFD">
        <w:rPr>
          <w:sz w:val="24"/>
          <w:szCs w:val="24"/>
        </w:rPr>
        <w:t xml:space="preserve"> the completion of home learning tasks for mathematics</w:t>
      </w:r>
      <w:r>
        <w:rPr>
          <w:sz w:val="24"/>
          <w:szCs w:val="24"/>
        </w:rPr>
        <w:t xml:space="preserve"> and support where necessary</w:t>
      </w:r>
      <w:r w:rsidR="00376C3E" w:rsidRPr="003A7EFD">
        <w:rPr>
          <w:sz w:val="24"/>
          <w:szCs w:val="24"/>
        </w:rPr>
        <w:t>.</w:t>
      </w:r>
      <w:r>
        <w:rPr>
          <w:sz w:val="24"/>
          <w:szCs w:val="24"/>
        </w:rPr>
        <w:t xml:space="preserve"> </w:t>
      </w:r>
    </w:p>
    <w:p w14:paraId="5D517720" w14:textId="77777777" w:rsidR="00225975" w:rsidRPr="003A7EFD" w:rsidRDefault="00225975" w:rsidP="00225975">
      <w:pPr>
        <w:pStyle w:val="NoSpacing"/>
        <w:ind w:left="720"/>
        <w:rPr>
          <w:sz w:val="24"/>
          <w:szCs w:val="24"/>
        </w:rPr>
      </w:pPr>
    </w:p>
    <w:p w14:paraId="1953DBE5" w14:textId="77777777" w:rsidR="00376C3E" w:rsidRPr="003A7EFD" w:rsidRDefault="00376C3E" w:rsidP="00225975">
      <w:pPr>
        <w:pStyle w:val="NoSpacing"/>
        <w:rPr>
          <w:b/>
          <w:sz w:val="24"/>
          <w:szCs w:val="24"/>
          <w:u w:val="single"/>
        </w:rPr>
      </w:pPr>
      <w:r w:rsidRPr="003A7EFD">
        <w:rPr>
          <w:b/>
          <w:sz w:val="24"/>
          <w:szCs w:val="24"/>
          <w:u w:val="single"/>
        </w:rPr>
        <w:t>Pupils will:</w:t>
      </w:r>
    </w:p>
    <w:p w14:paraId="4127AECB" w14:textId="77777777" w:rsidR="00376C3E" w:rsidRPr="003A7EFD" w:rsidRDefault="00376C3E" w:rsidP="00225975">
      <w:pPr>
        <w:pStyle w:val="NoSpacing"/>
        <w:numPr>
          <w:ilvl w:val="0"/>
          <w:numId w:val="22"/>
        </w:numPr>
        <w:rPr>
          <w:sz w:val="24"/>
          <w:szCs w:val="24"/>
        </w:rPr>
      </w:pPr>
      <w:r w:rsidRPr="003A7EFD">
        <w:rPr>
          <w:sz w:val="24"/>
          <w:szCs w:val="24"/>
        </w:rPr>
        <w:t>Work to the best of their ability within the lessons.</w:t>
      </w:r>
    </w:p>
    <w:p w14:paraId="2A6969FB" w14:textId="77777777" w:rsidR="00376C3E" w:rsidRPr="003A7EFD" w:rsidRDefault="00376C3E" w:rsidP="00376C3E">
      <w:pPr>
        <w:pStyle w:val="ListParagraph"/>
        <w:numPr>
          <w:ilvl w:val="0"/>
          <w:numId w:val="15"/>
        </w:numPr>
        <w:rPr>
          <w:sz w:val="24"/>
          <w:szCs w:val="24"/>
        </w:rPr>
      </w:pPr>
      <w:r w:rsidRPr="003A7EFD">
        <w:rPr>
          <w:sz w:val="24"/>
          <w:szCs w:val="24"/>
        </w:rPr>
        <w:t xml:space="preserve">Respond to </w:t>
      </w:r>
      <w:proofErr w:type="gramStart"/>
      <w:r w:rsidRPr="003A7EFD">
        <w:rPr>
          <w:sz w:val="24"/>
          <w:szCs w:val="24"/>
        </w:rPr>
        <w:t>teachers</w:t>
      </w:r>
      <w:proofErr w:type="gramEnd"/>
      <w:r w:rsidRPr="003A7EFD">
        <w:rPr>
          <w:sz w:val="24"/>
          <w:szCs w:val="24"/>
        </w:rPr>
        <w:t xml:space="preserve"> feedback.</w:t>
      </w:r>
    </w:p>
    <w:p w14:paraId="2913798F" w14:textId="77777777" w:rsidR="00376C3E" w:rsidRPr="003A7EFD" w:rsidRDefault="00376C3E" w:rsidP="00376C3E">
      <w:pPr>
        <w:pStyle w:val="ListParagraph"/>
        <w:numPr>
          <w:ilvl w:val="0"/>
          <w:numId w:val="15"/>
        </w:numPr>
        <w:rPr>
          <w:sz w:val="24"/>
          <w:szCs w:val="24"/>
        </w:rPr>
      </w:pPr>
      <w:r w:rsidRPr="003A7EFD">
        <w:rPr>
          <w:sz w:val="24"/>
          <w:szCs w:val="24"/>
        </w:rPr>
        <w:t>Complete their home learning tasks on time.</w:t>
      </w:r>
    </w:p>
    <w:p w14:paraId="6B2B1F57" w14:textId="77777777" w:rsidR="00376C3E" w:rsidRPr="003A7EFD" w:rsidRDefault="00376C3E" w:rsidP="00225975">
      <w:pPr>
        <w:pStyle w:val="NoSpacing"/>
        <w:rPr>
          <w:b/>
          <w:sz w:val="24"/>
          <w:szCs w:val="24"/>
          <w:u w:val="single"/>
          <w:lang w:val="en-US" w:eastAsia="en-GB"/>
        </w:rPr>
      </w:pPr>
      <w:r w:rsidRPr="003A7EFD">
        <w:rPr>
          <w:b/>
          <w:sz w:val="24"/>
          <w:szCs w:val="24"/>
          <w:u w:val="single"/>
          <w:lang w:val="en-US" w:eastAsia="en-GB"/>
        </w:rPr>
        <w:t>Governors will:</w:t>
      </w:r>
    </w:p>
    <w:p w14:paraId="705E35E1" w14:textId="77777777" w:rsidR="00376C3E" w:rsidRPr="003A7EFD" w:rsidRDefault="00376C3E" w:rsidP="00225975">
      <w:pPr>
        <w:pStyle w:val="NoSpacing"/>
        <w:numPr>
          <w:ilvl w:val="0"/>
          <w:numId w:val="23"/>
        </w:numPr>
        <w:rPr>
          <w:sz w:val="24"/>
          <w:szCs w:val="24"/>
          <w:lang w:val="en-US" w:eastAsia="en-GB"/>
        </w:rPr>
      </w:pPr>
      <w:r w:rsidRPr="003A7EFD">
        <w:rPr>
          <w:sz w:val="24"/>
          <w:szCs w:val="24"/>
          <w:lang w:val="en-US" w:eastAsia="en-GB"/>
        </w:rPr>
        <w:t>Monitor the attainment and progress of all children in Mathematics</w:t>
      </w:r>
    </w:p>
    <w:p w14:paraId="6945DA84" w14:textId="77777777" w:rsidR="00376C3E" w:rsidRPr="003A7EFD" w:rsidRDefault="00376C3E" w:rsidP="00376C3E">
      <w:pPr>
        <w:pStyle w:val="ListParagraph"/>
        <w:numPr>
          <w:ilvl w:val="0"/>
          <w:numId w:val="20"/>
        </w:numPr>
        <w:rPr>
          <w:sz w:val="24"/>
          <w:szCs w:val="24"/>
          <w:lang w:val="en-US" w:eastAsia="en-GB"/>
        </w:rPr>
      </w:pPr>
      <w:r w:rsidRPr="003A7EFD">
        <w:rPr>
          <w:sz w:val="24"/>
          <w:szCs w:val="24"/>
          <w:lang w:val="en-US" w:eastAsia="en-GB"/>
        </w:rPr>
        <w:t>Devise strategic plans, alongside the Headteacher to ensure Mathematics teaching and learning is of a consistently  high standard</w:t>
      </w:r>
    </w:p>
    <w:p w14:paraId="37DCFBCE" w14:textId="77777777" w:rsidR="00376C3E" w:rsidRPr="003A7EFD" w:rsidRDefault="00C25C9C" w:rsidP="00376C3E">
      <w:pPr>
        <w:pStyle w:val="ListParagraph"/>
        <w:numPr>
          <w:ilvl w:val="0"/>
          <w:numId w:val="20"/>
        </w:numPr>
        <w:rPr>
          <w:sz w:val="24"/>
          <w:szCs w:val="24"/>
          <w:lang w:val="en-US" w:eastAsia="en-GB"/>
        </w:rPr>
      </w:pPr>
      <w:r w:rsidRPr="003A7EFD">
        <w:rPr>
          <w:sz w:val="24"/>
          <w:szCs w:val="24"/>
          <w:lang w:val="en-US" w:eastAsia="en-GB"/>
        </w:rPr>
        <w:t>W</w:t>
      </w:r>
      <w:r w:rsidR="00376C3E" w:rsidRPr="003A7EFD">
        <w:rPr>
          <w:sz w:val="24"/>
          <w:szCs w:val="24"/>
          <w:lang w:val="en-US" w:eastAsia="en-GB"/>
        </w:rPr>
        <w:t xml:space="preserve">ork </w:t>
      </w:r>
      <w:r w:rsidR="00225975" w:rsidRPr="003A7EFD">
        <w:rPr>
          <w:sz w:val="24"/>
          <w:szCs w:val="24"/>
          <w:lang w:val="en-US" w:eastAsia="en-GB"/>
        </w:rPr>
        <w:t>closely with</w:t>
      </w:r>
      <w:r w:rsidR="00376C3E" w:rsidRPr="003A7EFD">
        <w:rPr>
          <w:sz w:val="24"/>
          <w:szCs w:val="24"/>
          <w:lang w:val="en-US" w:eastAsia="en-GB"/>
        </w:rPr>
        <w:t xml:space="preserve"> the subject leader to monitor all aspects of Maths.</w:t>
      </w:r>
    </w:p>
    <w:p w14:paraId="33B4DF5C" w14:textId="77777777" w:rsidR="00B93811" w:rsidRPr="003A7EFD" w:rsidRDefault="00B93811" w:rsidP="00376C3E">
      <w:pPr>
        <w:pStyle w:val="Heading1"/>
        <w:rPr>
          <w:rFonts w:asciiTheme="minorHAnsi" w:hAnsiTheme="minorHAnsi"/>
          <w:b/>
          <w:szCs w:val="24"/>
          <w:u w:val="single"/>
        </w:rPr>
      </w:pPr>
      <w:r w:rsidRPr="003A7EFD">
        <w:rPr>
          <w:rFonts w:asciiTheme="minorHAnsi" w:hAnsiTheme="minorHAnsi"/>
          <w:b/>
          <w:szCs w:val="24"/>
          <w:u w:val="single"/>
        </w:rPr>
        <w:t>Cross Curricular Links with Mathematics</w:t>
      </w:r>
    </w:p>
    <w:p w14:paraId="3CE997E0" w14:textId="77777777" w:rsidR="00B93811" w:rsidRPr="003A7EFD" w:rsidRDefault="00B93811" w:rsidP="00B93811">
      <w:pPr>
        <w:tabs>
          <w:tab w:val="left" w:pos="640"/>
          <w:tab w:val="left" w:pos="3600"/>
          <w:tab w:val="left" w:pos="4240"/>
        </w:tabs>
        <w:spacing w:after="0"/>
        <w:jc w:val="both"/>
        <w:rPr>
          <w:sz w:val="24"/>
          <w:szCs w:val="24"/>
        </w:rPr>
      </w:pPr>
      <w:r w:rsidRPr="003A7EFD">
        <w:rPr>
          <w:sz w:val="24"/>
          <w:szCs w:val="24"/>
        </w:rPr>
        <w:t xml:space="preserve">Mathematics is not seen as a subject in isolation, but one that naturally occurs in </w:t>
      </w:r>
      <w:r w:rsidR="00F40169" w:rsidRPr="003A7EFD">
        <w:rPr>
          <w:sz w:val="24"/>
          <w:szCs w:val="24"/>
        </w:rPr>
        <w:t>all areas of the curriculum:</w:t>
      </w:r>
    </w:p>
    <w:p w14:paraId="687442D7" w14:textId="77777777" w:rsidR="00B93811" w:rsidRPr="003A7EFD" w:rsidRDefault="00B93811" w:rsidP="00B93811">
      <w:pPr>
        <w:tabs>
          <w:tab w:val="left" w:pos="640"/>
          <w:tab w:val="left" w:pos="3600"/>
          <w:tab w:val="left" w:pos="4240"/>
        </w:tabs>
        <w:spacing w:after="0"/>
        <w:jc w:val="both"/>
        <w:rPr>
          <w:sz w:val="24"/>
          <w:szCs w:val="24"/>
        </w:rPr>
      </w:pPr>
    </w:p>
    <w:p w14:paraId="4F352379" w14:textId="77777777" w:rsidR="00B93811" w:rsidRPr="003A7EFD" w:rsidRDefault="00B93811" w:rsidP="00B93811">
      <w:pPr>
        <w:autoSpaceDE w:val="0"/>
        <w:autoSpaceDN w:val="0"/>
        <w:adjustRightInd w:val="0"/>
        <w:spacing w:after="0"/>
        <w:jc w:val="both"/>
        <w:rPr>
          <w:rFonts w:eastAsia="Calibri" w:cs="Helvetica"/>
          <w:sz w:val="24"/>
          <w:szCs w:val="24"/>
        </w:rPr>
      </w:pPr>
      <w:r w:rsidRPr="003A7EFD">
        <w:rPr>
          <w:rFonts w:eastAsia="Calibri" w:cs="Helvetica"/>
          <w:sz w:val="24"/>
          <w:szCs w:val="24"/>
        </w:rPr>
        <w:t>Mathematics contributes significantly to the teaching of English. Pupils enjoy stories and rhyme that rely on counting and sequencing as well as encountering mathematical vocabulary, graphs and charts when using non-fiction texts.</w:t>
      </w:r>
    </w:p>
    <w:p w14:paraId="449EABFA" w14:textId="77777777" w:rsidR="00B93811" w:rsidRPr="003A7EFD" w:rsidRDefault="00B93811" w:rsidP="00B93811">
      <w:pPr>
        <w:autoSpaceDE w:val="0"/>
        <w:autoSpaceDN w:val="0"/>
        <w:adjustRightInd w:val="0"/>
        <w:spacing w:after="0"/>
        <w:jc w:val="both"/>
        <w:rPr>
          <w:rFonts w:eastAsia="Calibri" w:cs="Helvetica"/>
          <w:sz w:val="24"/>
          <w:szCs w:val="24"/>
        </w:rPr>
      </w:pPr>
    </w:p>
    <w:p w14:paraId="1638798E" w14:textId="77777777" w:rsidR="00B93811" w:rsidRPr="003A7EFD" w:rsidRDefault="00B93811" w:rsidP="00B93811">
      <w:pPr>
        <w:autoSpaceDE w:val="0"/>
        <w:autoSpaceDN w:val="0"/>
        <w:adjustRightInd w:val="0"/>
        <w:spacing w:after="0"/>
        <w:jc w:val="both"/>
        <w:rPr>
          <w:rFonts w:eastAsia="Calibri" w:cs="Helvetica"/>
          <w:sz w:val="24"/>
          <w:szCs w:val="24"/>
        </w:rPr>
      </w:pPr>
      <w:r w:rsidRPr="003A7EFD">
        <w:rPr>
          <w:rFonts w:eastAsia="Calibri" w:cs="Helvetica"/>
          <w:sz w:val="24"/>
          <w:szCs w:val="24"/>
        </w:rPr>
        <w:t>During science lessons, pupils are able to use and apply their data handling skills when creating tables and graphs of scientific measurements. Whole class discussion of data also highlights the importance of clear recording of information. Pupils are required to use a wide range of measuring devices in a real-life context and read the scales, which will also apply to other subjects such as Design Technology and Food Technology.</w:t>
      </w:r>
    </w:p>
    <w:p w14:paraId="0F9BE700" w14:textId="77777777" w:rsidR="00F40169" w:rsidRPr="003A7EFD" w:rsidRDefault="00F40169" w:rsidP="00B93811">
      <w:pPr>
        <w:autoSpaceDE w:val="0"/>
        <w:autoSpaceDN w:val="0"/>
        <w:adjustRightInd w:val="0"/>
        <w:spacing w:after="0"/>
        <w:jc w:val="both"/>
        <w:rPr>
          <w:rFonts w:eastAsia="Calibri" w:cs="Helvetica"/>
          <w:sz w:val="24"/>
          <w:szCs w:val="24"/>
        </w:rPr>
      </w:pPr>
    </w:p>
    <w:p w14:paraId="6AF99721" w14:textId="77777777" w:rsidR="00F40169" w:rsidRPr="003A7EFD" w:rsidRDefault="00F40169" w:rsidP="00B93811">
      <w:pPr>
        <w:autoSpaceDE w:val="0"/>
        <w:autoSpaceDN w:val="0"/>
        <w:adjustRightInd w:val="0"/>
        <w:spacing w:after="0"/>
        <w:jc w:val="both"/>
        <w:rPr>
          <w:rFonts w:eastAsia="Calibri" w:cs="Helvetica"/>
          <w:sz w:val="24"/>
          <w:szCs w:val="24"/>
        </w:rPr>
      </w:pPr>
      <w:r w:rsidRPr="003A7EFD">
        <w:rPr>
          <w:rFonts w:eastAsia="Calibri" w:cs="Helvetica"/>
          <w:sz w:val="24"/>
          <w:szCs w:val="24"/>
        </w:rPr>
        <w:t>During P.E. lessons children can directly learn the re</w:t>
      </w:r>
      <w:r w:rsidR="00303B73" w:rsidRPr="003A7EFD">
        <w:rPr>
          <w:rFonts w:eastAsia="Calibri" w:cs="Helvetica"/>
          <w:sz w:val="24"/>
          <w:szCs w:val="24"/>
        </w:rPr>
        <w:t>levance of timing, direction and working systematically through first-hand experience.</w:t>
      </w:r>
    </w:p>
    <w:p w14:paraId="0427CCAC" w14:textId="77777777" w:rsidR="00B93811" w:rsidRPr="003A7EFD" w:rsidRDefault="00B93811" w:rsidP="00B93811">
      <w:pPr>
        <w:autoSpaceDE w:val="0"/>
        <w:autoSpaceDN w:val="0"/>
        <w:adjustRightInd w:val="0"/>
        <w:spacing w:after="0"/>
        <w:jc w:val="both"/>
        <w:rPr>
          <w:rFonts w:eastAsia="Calibri" w:cs="Helvetica"/>
          <w:sz w:val="24"/>
          <w:szCs w:val="24"/>
        </w:rPr>
      </w:pPr>
    </w:p>
    <w:p w14:paraId="05E38362" w14:textId="7B1F40A0" w:rsidR="00B93811" w:rsidRPr="003A7EFD" w:rsidRDefault="00B93811" w:rsidP="00B93811">
      <w:pPr>
        <w:autoSpaceDE w:val="0"/>
        <w:autoSpaceDN w:val="0"/>
        <w:adjustRightInd w:val="0"/>
        <w:spacing w:after="0"/>
        <w:jc w:val="both"/>
        <w:rPr>
          <w:rFonts w:eastAsia="Calibri" w:cs="Helvetica"/>
          <w:sz w:val="24"/>
          <w:szCs w:val="24"/>
        </w:rPr>
      </w:pPr>
      <w:r w:rsidRPr="003A7EFD">
        <w:rPr>
          <w:rFonts w:eastAsia="Calibri" w:cs="Helvetica"/>
          <w:sz w:val="24"/>
          <w:szCs w:val="24"/>
        </w:rPr>
        <w:lastRenderedPageBreak/>
        <w:t xml:space="preserve">In </w:t>
      </w:r>
      <w:r w:rsidR="00684645">
        <w:rPr>
          <w:rFonts w:eastAsia="Calibri" w:cs="Helvetica"/>
          <w:sz w:val="24"/>
          <w:szCs w:val="24"/>
        </w:rPr>
        <w:t>Hi</w:t>
      </w:r>
      <w:r w:rsidRPr="003A7EFD">
        <w:rPr>
          <w:rFonts w:eastAsia="Calibri" w:cs="Helvetica"/>
          <w:sz w:val="24"/>
          <w:szCs w:val="24"/>
        </w:rPr>
        <w:t>story and R.E. pupils need to apply their understanding of the passage of time to learn about different people, places and events.</w:t>
      </w:r>
    </w:p>
    <w:p w14:paraId="0433F01E" w14:textId="77777777" w:rsidR="00B93811" w:rsidRPr="003A7EFD" w:rsidRDefault="00B93811" w:rsidP="00B93811">
      <w:pPr>
        <w:autoSpaceDE w:val="0"/>
        <w:autoSpaceDN w:val="0"/>
        <w:adjustRightInd w:val="0"/>
        <w:spacing w:after="0"/>
        <w:jc w:val="both"/>
        <w:rPr>
          <w:rFonts w:eastAsia="Calibri" w:cs="Helvetica"/>
          <w:sz w:val="24"/>
          <w:szCs w:val="24"/>
        </w:rPr>
      </w:pPr>
    </w:p>
    <w:p w14:paraId="578F5423" w14:textId="77777777" w:rsidR="00B93811" w:rsidRPr="003A7EFD" w:rsidRDefault="00B93811" w:rsidP="00B93811">
      <w:pPr>
        <w:autoSpaceDE w:val="0"/>
        <w:autoSpaceDN w:val="0"/>
        <w:adjustRightInd w:val="0"/>
        <w:spacing w:after="0"/>
        <w:jc w:val="both"/>
        <w:rPr>
          <w:rFonts w:eastAsia="Calibri" w:cs="Helvetica"/>
          <w:sz w:val="24"/>
          <w:szCs w:val="24"/>
        </w:rPr>
      </w:pPr>
      <w:r w:rsidRPr="003A7EFD">
        <w:rPr>
          <w:rFonts w:eastAsia="Calibri" w:cs="Helvetica"/>
          <w:sz w:val="24"/>
          <w:szCs w:val="24"/>
        </w:rPr>
        <w:t xml:space="preserve">Pupils use and apply mathematics in a variety of ways when solving problems in computing, through understanding symbols, commands and creating programs.  When working on control, pupils will need to use directional language and to use standard and non-standard measures for distance and angle. They use simulations to identify patterns and relationships. </w:t>
      </w:r>
    </w:p>
    <w:p w14:paraId="309BA71F" w14:textId="77777777" w:rsidR="00B93811" w:rsidRPr="003A7EFD" w:rsidRDefault="00B93811" w:rsidP="00B93811">
      <w:pPr>
        <w:autoSpaceDE w:val="0"/>
        <w:autoSpaceDN w:val="0"/>
        <w:adjustRightInd w:val="0"/>
        <w:spacing w:after="0"/>
        <w:jc w:val="both"/>
        <w:rPr>
          <w:rFonts w:eastAsia="Calibri" w:cs="Helvetica"/>
          <w:sz w:val="24"/>
          <w:szCs w:val="24"/>
        </w:rPr>
      </w:pPr>
    </w:p>
    <w:p w14:paraId="5E671305" w14:textId="77777777" w:rsidR="00B93811" w:rsidRPr="003A7EFD" w:rsidRDefault="00B93811" w:rsidP="00B93811">
      <w:pPr>
        <w:autoSpaceDE w:val="0"/>
        <w:autoSpaceDN w:val="0"/>
        <w:adjustRightInd w:val="0"/>
        <w:spacing w:after="0"/>
        <w:jc w:val="both"/>
        <w:rPr>
          <w:rFonts w:eastAsia="Calibri" w:cs="Helvetica"/>
          <w:sz w:val="24"/>
          <w:szCs w:val="24"/>
        </w:rPr>
      </w:pPr>
      <w:r w:rsidRPr="003A7EFD">
        <w:rPr>
          <w:rFonts w:eastAsia="Calibri" w:cs="Helvetica"/>
          <w:sz w:val="24"/>
          <w:szCs w:val="24"/>
        </w:rPr>
        <w:t>Mathematics contributes to the teaching of personal, social and health education and citizenship. We present pupils with real-life situations in their work, such as the spending of money.</w:t>
      </w:r>
    </w:p>
    <w:p w14:paraId="3351A0F3" w14:textId="77777777" w:rsidR="00376C3E" w:rsidRPr="003A7EFD" w:rsidRDefault="00376C3E" w:rsidP="00376C3E">
      <w:pPr>
        <w:pStyle w:val="Heading1"/>
        <w:jc w:val="center"/>
        <w:rPr>
          <w:rFonts w:asciiTheme="minorHAnsi" w:hAnsiTheme="minorHAnsi"/>
          <w:b/>
          <w:szCs w:val="24"/>
          <w:u w:val="single"/>
        </w:rPr>
      </w:pPr>
    </w:p>
    <w:p w14:paraId="5D9866F6" w14:textId="77777777" w:rsidR="00AF1CC1" w:rsidRPr="003A7EFD" w:rsidRDefault="00AF1CC1" w:rsidP="00376C3E">
      <w:pPr>
        <w:pStyle w:val="Heading1"/>
        <w:rPr>
          <w:rFonts w:asciiTheme="minorHAnsi" w:hAnsiTheme="minorHAnsi"/>
          <w:b/>
          <w:szCs w:val="24"/>
        </w:rPr>
      </w:pPr>
    </w:p>
    <w:p w14:paraId="3AB2DFA8" w14:textId="77777777" w:rsidR="0058241D" w:rsidRPr="003A7EFD" w:rsidRDefault="0058241D" w:rsidP="00376C3E">
      <w:pPr>
        <w:pStyle w:val="Heading1"/>
        <w:rPr>
          <w:rFonts w:asciiTheme="minorHAnsi" w:hAnsiTheme="minorHAnsi"/>
          <w:szCs w:val="24"/>
        </w:rPr>
      </w:pPr>
    </w:p>
    <w:p w14:paraId="7B3B0645" w14:textId="77777777" w:rsidR="00DF25BB" w:rsidRPr="003A7EFD" w:rsidRDefault="00AF1CC1" w:rsidP="00376C3E">
      <w:pPr>
        <w:pStyle w:val="Heading1"/>
        <w:rPr>
          <w:rFonts w:asciiTheme="minorHAnsi" w:hAnsiTheme="minorHAnsi"/>
          <w:szCs w:val="24"/>
        </w:rPr>
      </w:pPr>
      <w:r w:rsidRPr="003A7EFD">
        <w:rPr>
          <w:rFonts w:asciiTheme="minorHAnsi" w:hAnsiTheme="minorHAnsi"/>
          <w:b/>
          <w:szCs w:val="24"/>
          <w:u w:val="single"/>
        </w:rPr>
        <w:t>Statutory End of Key Stage Assessment.</w:t>
      </w:r>
      <w:r w:rsidRPr="003A7EFD">
        <w:rPr>
          <w:rFonts w:asciiTheme="minorHAnsi" w:hAnsiTheme="minorHAnsi"/>
          <w:szCs w:val="24"/>
        </w:rPr>
        <w:t xml:space="preserve"> </w:t>
      </w:r>
    </w:p>
    <w:p w14:paraId="226C87E5" w14:textId="355B6680" w:rsidR="00DF25BB" w:rsidRPr="003A7EFD" w:rsidRDefault="00AF1CC1" w:rsidP="00376C3E">
      <w:pPr>
        <w:pStyle w:val="Heading1"/>
        <w:rPr>
          <w:rFonts w:asciiTheme="minorHAnsi" w:hAnsiTheme="minorHAnsi"/>
          <w:szCs w:val="24"/>
        </w:rPr>
      </w:pPr>
      <w:r w:rsidRPr="003A7EFD">
        <w:rPr>
          <w:rFonts w:asciiTheme="minorHAnsi" w:hAnsiTheme="minorHAnsi"/>
          <w:szCs w:val="24"/>
        </w:rPr>
        <w:t xml:space="preserve">The National Curriculum requires that each child is assessed, and assigned a Level of attainment </w:t>
      </w:r>
      <w:r w:rsidR="00332DD8">
        <w:rPr>
          <w:rFonts w:asciiTheme="minorHAnsi" w:hAnsiTheme="minorHAnsi"/>
          <w:szCs w:val="24"/>
        </w:rPr>
        <w:t>for</w:t>
      </w:r>
      <w:r w:rsidRPr="003A7EFD">
        <w:rPr>
          <w:rFonts w:asciiTheme="minorHAnsi" w:hAnsiTheme="minorHAnsi"/>
          <w:szCs w:val="24"/>
        </w:rPr>
        <w:t xml:space="preserve"> Mathematics. This is to be carried out at the end of Key Stage Two. </w:t>
      </w:r>
    </w:p>
    <w:p w14:paraId="38A6155D" w14:textId="77777777" w:rsidR="00DF25BB" w:rsidRPr="003A7EFD" w:rsidRDefault="00DF25BB" w:rsidP="00376C3E">
      <w:pPr>
        <w:pStyle w:val="Heading1"/>
        <w:rPr>
          <w:rFonts w:asciiTheme="minorHAnsi" w:hAnsiTheme="minorHAnsi"/>
          <w:szCs w:val="24"/>
        </w:rPr>
      </w:pPr>
    </w:p>
    <w:p w14:paraId="568E5AF7" w14:textId="77777777" w:rsidR="00AF1CC1" w:rsidRPr="003A7EFD" w:rsidRDefault="00AF1CC1" w:rsidP="00376C3E">
      <w:pPr>
        <w:pStyle w:val="Heading1"/>
        <w:rPr>
          <w:rFonts w:asciiTheme="minorHAnsi" w:hAnsiTheme="minorHAnsi"/>
          <w:b/>
          <w:szCs w:val="24"/>
          <w:u w:val="single"/>
        </w:rPr>
      </w:pPr>
    </w:p>
    <w:p w14:paraId="2E4488D4" w14:textId="77777777" w:rsidR="00AF1CC1" w:rsidRPr="003A7EFD" w:rsidRDefault="00AF1CC1" w:rsidP="00376C3E">
      <w:pPr>
        <w:pStyle w:val="Heading1"/>
        <w:rPr>
          <w:rFonts w:asciiTheme="minorHAnsi" w:hAnsiTheme="minorHAnsi"/>
          <w:b/>
          <w:szCs w:val="24"/>
          <w:u w:val="single"/>
        </w:rPr>
      </w:pPr>
    </w:p>
    <w:p w14:paraId="1641F15A" w14:textId="77777777" w:rsidR="00DF25BB" w:rsidRPr="003A7EFD" w:rsidRDefault="00DF25BB" w:rsidP="00DF25BB">
      <w:pPr>
        <w:pStyle w:val="Heading1"/>
        <w:rPr>
          <w:rFonts w:asciiTheme="minorHAnsi" w:hAnsiTheme="minorHAnsi"/>
          <w:szCs w:val="24"/>
        </w:rPr>
      </w:pPr>
      <w:r w:rsidRPr="003A7EFD">
        <w:rPr>
          <w:rFonts w:asciiTheme="minorHAnsi" w:hAnsiTheme="minorHAnsi"/>
          <w:b/>
          <w:szCs w:val="24"/>
          <w:u w:val="single"/>
        </w:rPr>
        <w:t>Early Years Foundation Stage (EYFS)</w:t>
      </w:r>
      <w:r w:rsidRPr="003A7EFD">
        <w:rPr>
          <w:rFonts w:asciiTheme="minorHAnsi" w:hAnsiTheme="minorHAnsi"/>
          <w:szCs w:val="24"/>
        </w:rPr>
        <w:t xml:space="preserve"> </w:t>
      </w:r>
    </w:p>
    <w:p w14:paraId="7AD4D658" w14:textId="77777777" w:rsidR="00DF25BB" w:rsidRPr="003A7EFD" w:rsidRDefault="00DF25BB" w:rsidP="00DF25BB">
      <w:pPr>
        <w:pStyle w:val="Heading1"/>
        <w:rPr>
          <w:rFonts w:asciiTheme="minorHAnsi" w:hAnsiTheme="minorHAnsi"/>
          <w:szCs w:val="24"/>
        </w:rPr>
      </w:pPr>
    </w:p>
    <w:p w14:paraId="522FE734" w14:textId="7153C6EF" w:rsidR="00DF25BB" w:rsidRPr="003A7EFD" w:rsidRDefault="00DF25BB" w:rsidP="00DF25BB">
      <w:pPr>
        <w:pStyle w:val="Heading1"/>
        <w:rPr>
          <w:rFonts w:asciiTheme="minorHAnsi" w:hAnsiTheme="minorHAnsi"/>
          <w:b/>
          <w:szCs w:val="24"/>
          <w:u w:val="single"/>
        </w:rPr>
      </w:pPr>
      <w:r w:rsidRPr="003A7EFD">
        <w:rPr>
          <w:rFonts w:asciiTheme="minorHAnsi" w:hAnsiTheme="minorHAnsi"/>
          <w:szCs w:val="24"/>
        </w:rPr>
        <w:t xml:space="preserve">Mathematics within the EYFS is developed through purposeful, play based experiences and will be represented throughout the indoor and outdoor provision. The learning will be based on pupils’ interests and schemas or current themes and will focus on the expectations from Development Matters / Early Years Outcomes. 2 As the pupils progress through, more focus is placed on representing their mathematical knowledge through more formal experiences. Pupils will be encouraged to record their mathematical thinking when ready and this will increase throughout the year. </w:t>
      </w:r>
    </w:p>
    <w:p w14:paraId="12C58BD6" w14:textId="77777777" w:rsidR="00DF25BB" w:rsidRPr="003A7EFD" w:rsidRDefault="00DF25BB" w:rsidP="00DF25BB">
      <w:pPr>
        <w:pStyle w:val="Heading1"/>
        <w:rPr>
          <w:rFonts w:asciiTheme="minorHAnsi" w:hAnsiTheme="minorHAnsi"/>
          <w:b/>
          <w:szCs w:val="24"/>
          <w:u w:val="single"/>
        </w:rPr>
      </w:pPr>
    </w:p>
    <w:p w14:paraId="3F925155" w14:textId="77777777" w:rsidR="00AF1CC1" w:rsidRPr="003A7EFD" w:rsidRDefault="00AF1CC1" w:rsidP="00376C3E">
      <w:pPr>
        <w:pStyle w:val="Heading1"/>
        <w:rPr>
          <w:rFonts w:asciiTheme="minorHAnsi" w:hAnsiTheme="minorHAnsi"/>
          <w:b/>
          <w:szCs w:val="24"/>
          <w:u w:val="single"/>
        </w:rPr>
      </w:pPr>
    </w:p>
    <w:p w14:paraId="6B46F362" w14:textId="77777777" w:rsidR="00376C3E" w:rsidRPr="003A7EFD" w:rsidRDefault="00376C3E" w:rsidP="00376C3E">
      <w:pPr>
        <w:pStyle w:val="Heading1"/>
        <w:rPr>
          <w:rFonts w:asciiTheme="minorHAnsi" w:hAnsiTheme="minorHAnsi"/>
          <w:b/>
          <w:szCs w:val="24"/>
          <w:u w:val="single"/>
        </w:rPr>
      </w:pPr>
      <w:r w:rsidRPr="003A7EFD">
        <w:rPr>
          <w:rFonts w:asciiTheme="minorHAnsi" w:hAnsiTheme="minorHAnsi"/>
          <w:b/>
          <w:szCs w:val="24"/>
          <w:u w:val="single"/>
        </w:rPr>
        <w:t>Children’s progress</w:t>
      </w:r>
    </w:p>
    <w:p w14:paraId="1BF3D7B6" w14:textId="77777777" w:rsidR="00DF25BB" w:rsidRPr="003A7EFD" w:rsidRDefault="00376C3E" w:rsidP="00376C3E">
      <w:pPr>
        <w:tabs>
          <w:tab w:val="left" w:pos="640"/>
          <w:tab w:val="left" w:pos="3600"/>
          <w:tab w:val="left" w:pos="4240"/>
        </w:tabs>
        <w:spacing w:after="0"/>
        <w:jc w:val="both"/>
        <w:rPr>
          <w:sz w:val="24"/>
          <w:szCs w:val="24"/>
        </w:rPr>
      </w:pPr>
      <w:r w:rsidRPr="003A7EFD">
        <w:rPr>
          <w:sz w:val="24"/>
          <w:szCs w:val="24"/>
        </w:rPr>
        <w:t xml:space="preserve">This is monitored and evaluated using a range of assessment methods.  </w:t>
      </w:r>
    </w:p>
    <w:p w14:paraId="74A7242D" w14:textId="77777777" w:rsidR="00DF25BB" w:rsidRPr="003A7EFD" w:rsidRDefault="00DF25BB" w:rsidP="00376C3E">
      <w:pPr>
        <w:tabs>
          <w:tab w:val="left" w:pos="640"/>
          <w:tab w:val="left" w:pos="3600"/>
          <w:tab w:val="left" w:pos="4240"/>
        </w:tabs>
        <w:spacing w:after="0"/>
        <w:jc w:val="both"/>
        <w:rPr>
          <w:sz w:val="24"/>
          <w:szCs w:val="24"/>
        </w:rPr>
      </w:pPr>
    </w:p>
    <w:p w14:paraId="4B23C1FE" w14:textId="77777777" w:rsidR="00DF25BB" w:rsidRPr="00EA34F4" w:rsidRDefault="00DF25BB" w:rsidP="00DF25BB">
      <w:pPr>
        <w:pStyle w:val="Heading1"/>
        <w:rPr>
          <w:rFonts w:asciiTheme="minorHAnsi" w:hAnsiTheme="minorHAnsi"/>
          <w:b/>
          <w:szCs w:val="24"/>
          <w:u w:val="single"/>
        </w:rPr>
      </w:pPr>
      <w:r w:rsidRPr="00EA34F4">
        <w:rPr>
          <w:rFonts w:asciiTheme="minorHAnsi" w:hAnsiTheme="minorHAnsi"/>
          <w:b/>
          <w:szCs w:val="24"/>
          <w:u w:val="single"/>
        </w:rPr>
        <w:t>Formative Assessment (</w:t>
      </w:r>
      <w:proofErr w:type="spellStart"/>
      <w:r w:rsidRPr="00EA34F4">
        <w:rPr>
          <w:rFonts w:asciiTheme="minorHAnsi" w:hAnsiTheme="minorHAnsi"/>
          <w:b/>
          <w:szCs w:val="24"/>
          <w:u w:val="single"/>
        </w:rPr>
        <w:t>AfL</w:t>
      </w:r>
      <w:proofErr w:type="spellEnd"/>
      <w:r w:rsidRPr="00EA34F4">
        <w:rPr>
          <w:rFonts w:asciiTheme="minorHAnsi" w:hAnsiTheme="minorHAnsi"/>
          <w:b/>
          <w:szCs w:val="24"/>
          <w:u w:val="single"/>
        </w:rPr>
        <w:t xml:space="preserve">) - (monitoring children’s learning) </w:t>
      </w:r>
    </w:p>
    <w:p w14:paraId="35D5F9A0" w14:textId="77777777" w:rsidR="00DF25BB" w:rsidRPr="003A7EFD" w:rsidRDefault="00DF25BB" w:rsidP="00DF25BB">
      <w:pPr>
        <w:pStyle w:val="Heading1"/>
        <w:rPr>
          <w:rFonts w:asciiTheme="minorHAnsi" w:hAnsiTheme="minorHAnsi"/>
          <w:b/>
          <w:color w:val="FF0000"/>
          <w:szCs w:val="24"/>
          <w:u w:val="single"/>
        </w:rPr>
      </w:pPr>
    </w:p>
    <w:p w14:paraId="6CD64C7C" w14:textId="77777777" w:rsidR="00DF25BB" w:rsidRPr="00EA34F4" w:rsidRDefault="00376C3E" w:rsidP="00DF25BB">
      <w:pPr>
        <w:tabs>
          <w:tab w:val="left" w:pos="640"/>
          <w:tab w:val="left" w:pos="3600"/>
          <w:tab w:val="left" w:pos="4240"/>
        </w:tabs>
        <w:spacing w:after="0"/>
        <w:jc w:val="both"/>
        <w:rPr>
          <w:sz w:val="24"/>
          <w:szCs w:val="24"/>
        </w:rPr>
      </w:pPr>
      <w:r w:rsidRPr="003A7EFD">
        <w:rPr>
          <w:sz w:val="24"/>
          <w:szCs w:val="24"/>
        </w:rPr>
        <w:t xml:space="preserve">The class teacher and support staff make formative assessments daily </w:t>
      </w:r>
      <w:r w:rsidR="00DF25BB" w:rsidRPr="00EA34F4">
        <w:rPr>
          <w:sz w:val="24"/>
          <w:szCs w:val="24"/>
        </w:rPr>
        <w:t xml:space="preserve">as it is an integral and continuous part of the teaching and learning process. Teachers integrate the use of formative assessment strategies such as: effective questioning, clear learning objectives, the use of success criteria, effective feedback and response in their teaching and marking and observing children participating in activities. Findings from these types of assessment are used to inform future planning. </w:t>
      </w:r>
    </w:p>
    <w:p w14:paraId="74411752" w14:textId="77777777" w:rsidR="00DF25BB" w:rsidRPr="00EA34F4" w:rsidRDefault="00DF25BB" w:rsidP="00DF25BB">
      <w:pPr>
        <w:tabs>
          <w:tab w:val="left" w:pos="640"/>
          <w:tab w:val="left" w:pos="3600"/>
          <w:tab w:val="left" w:pos="4240"/>
        </w:tabs>
        <w:spacing w:after="0"/>
        <w:jc w:val="both"/>
        <w:rPr>
          <w:sz w:val="24"/>
          <w:szCs w:val="24"/>
        </w:rPr>
      </w:pPr>
    </w:p>
    <w:p w14:paraId="0028A2BF" w14:textId="77777777" w:rsidR="00DF25BB" w:rsidRPr="003A7EFD" w:rsidRDefault="00DF25BB" w:rsidP="00DF25BB">
      <w:pPr>
        <w:tabs>
          <w:tab w:val="left" w:pos="640"/>
          <w:tab w:val="left" w:pos="3600"/>
          <w:tab w:val="left" w:pos="4240"/>
        </w:tabs>
        <w:spacing w:after="0"/>
        <w:jc w:val="both"/>
        <w:rPr>
          <w:b/>
          <w:sz w:val="24"/>
          <w:szCs w:val="24"/>
          <w:u w:val="single"/>
        </w:rPr>
      </w:pPr>
      <w:r w:rsidRPr="003A7EFD">
        <w:rPr>
          <w:b/>
          <w:sz w:val="24"/>
          <w:szCs w:val="24"/>
          <w:u w:val="single"/>
        </w:rPr>
        <w:lastRenderedPageBreak/>
        <w:t>Summative assessments</w:t>
      </w:r>
    </w:p>
    <w:p w14:paraId="31F839E7" w14:textId="77777777" w:rsidR="00376C3E" w:rsidRPr="003A7EFD" w:rsidRDefault="00376C3E" w:rsidP="00DF25BB">
      <w:pPr>
        <w:tabs>
          <w:tab w:val="left" w:pos="640"/>
          <w:tab w:val="left" w:pos="3600"/>
          <w:tab w:val="left" w:pos="4240"/>
        </w:tabs>
        <w:spacing w:after="0"/>
        <w:jc w:val="both"/>
        <w:rPr>
          <w:sz w:val="24"/>
          <w:szCs w:val="24"/>
        </w:rPr>
      </w:pPr>
      <w:r w:rsidRPr="003A7EFD">
        <w:rPr>
          <w:sz w:val="24"/>
          <w:szCs w:val="24"/>
        </w:rPr>
        <w:t xml:space="preserve">Summative assessments, sometimes in the form of tests, take place termly. </w:t>
      </w:r>
    </w:p>
    <w:p w14:paraId="1AD21575" w14:textId="77777777" w:rsidR="00376C3E" w:rsidRPr="003A7EFD" w:rsidRDefault="00376C3E" w:rsidP="00376C3E">
      <w:pPr>
        <w:tabs>
          <w:tab w:val="left" w:pos="640"/>
          <w:tab w:val="left" w:pos="3600"/>
          <w:tab w:val="left" w:pos="4240"/>
        </w:tabs>
        <w:spacing w:after="0"/>
        <w:jc w:val="both"/>
        <w:rPr>
          <w:sz w:val="24"/>
          <w:szCs w:val="24"/>
        </w:rPr>
      </w:pPr>
    </w:p>
    <w:p w14:paraId="088DF6C2" w14:textId="77777777" w:rsidR="00DF25BB" w:rsidRPr="00EA34F4" w:rsidRDefault="00DF25BB" w:rsidP="00DF25BB">
      <w:pPr>
        <w:pStyle w:val="Heading1"/>
        <w:rPr>
          <w:rFonts w:asciiTheme="minorHAnsi" w:hAnsiTheme="minorHAnsi"/>
          <w:szCs w:val="24"/>
        </w:rPr>
      </w:pPr>
      <w:r w:rsidRPr="00EA34F4">
        <w:rPr>
          <w:rFonts w:asciiTheme="minorHAnsi" w:hAnsiTheme="minorHAnsi"/>
          <w:b/>
          <w:szCs w:val="24"/>
          <w:u w:val="single"/>
        </w:rPr>
        <w:t>Assessment Weeks:</w:t>
      </w:r>
      <w:r w:rsidRPr="00EA34F4">
        <w:rPr>
          <w:rFonts w:asciiTheme="minorHAnsi" w:hAnsiTheme="minorHAnsi"/>
          <w:szCs w:val="24"/>
        </w:rPr>
        <w:t xml:space="preserve"> </w:t>
      </w:r>
    </w:p>
    <w:p w14:paraId="49402E5E" w14:textId="50E31E4B" w:rsidR="00DF25BB" w:rsidRPr="003A7EFD" w:rsidRDefault="00DF25BB" w:rsidP="00DF25BB">
      <w:pPr>
        <w:pStyle w:val="Heading1"/>
        <w:rPr>
          <w:rFonts w:asciiTheme="minorHAnsi" w:hAnsiTheme="minorHAnsi"/>
          <w:color w:val="FF0000"/>
          <w:szCs w:val="24"/>
        </w:rPr>
      </w:pPr>
      <w:r w:rsidRPr="00EA34F4">
        <w:rPr>
          <w:rFonts w:asciiTheme="minorHAnsi" w:hAnsiTheme="minorHAnsi"/>
          <w:szCs w:val="24"/>
        </w:rPr>
        <w:t xml:space="preserve">We use termly assessments as a way of recording children’s progress in objectives covered across that specific term. </w:t>
      </w:r>
      <w:r w:rsidRPr="003A7EFD">
        <w:rPr>
          <w:rFonts w:asciiTheme="minorHAnsi" w:hAnsiTheme="minorHAnsi"/>
          <w:szCs w:val="24"/>
        </w:rPr>
        <w:t xml:space="preserve">Children’s progress is carefully tracked and discussed regularly with class teachers.  Queries about individual children’s progress should, in the first instance, be raised with your child’s class teacher. </w:t>
      </w:r>
    </w:p>
    <w:p w14:paraId="3E3FA756" w14:textId="77777777" w:rsidR="00752E72" w:rsidRPr="003A7EFD" w:rsidRDefault="00752E72" w:rsidP="00B93811">
      <w:pPr>
        <w:tabs>
          <w:tab w:val="left" w:pos="640"/>
          <w:tab w:val="left" w:pos="3600"/>
          <w:tab w:val="left" w:pos="4240"/>
        </w:tabs>
        <w:spacing w:after="0"/>
        <w:jc w:val="both"/>
        <w:rPr>
          <w:sz w:val="24"/>
          <w:szCs w:val="24"/>
        </w:rPr>
      </w:pPr>
      <w:bookmarkStart w:id="0" w:name="_GoBack"/>
      <w:bookmarkEnd w:id="0"/>
    </w:p>
    <w:p w14:paraId="2B036A41" w14:textId="77777777" w:rsidR="00B93811" w:rsidRPr="003A7EFD" w:rsidRDefault="00060314" w:rsidP="00F40169">
      <w:pPr>
        <w:tabs>
          <w:tab w:val="left" w:pos="640"/>
          <w:tab w:val="left" w:pos="3600"/>
          <w:tab w:val="left" w:pos="4240"/>
        </w:tabs>
        <w:spacing w:after="0"/>
        <w:jc w:val="both"/>
        <w:rPr>
          <w:sz w:val="24"/>
          <w:szCs w:val="24"/>
        </w:rPr>
      </w:pPr>
      <w:r w:rsidRPr="003A7EFD">
        <w:rPr>
          <w:sz w:val="24"/>
          <w:szCs w:val="24"/>
        </w:rPr>
        <w:t xml:space="preserve">Ratified </w:t>
      </w:r>
      <w:r w:rsidR="00F40169" w:rsidRPr="003A7EFD">
        <w:rPr>
          <w:sz w:val="24"/>
          <w:szCs w:val="24"/>
        </w:rPr>
        <w:t>November 2015</w:t>
      </w:r>
    </w:p>
    <w:p w14:paraId="3D101B8D" w14:textId="77777777" w:rsidR="00060314" w:rsidRPr="003A7EFD" w:rsidRDefault="00060314" w:rsidP="00F40169">
      <w:pPr>
        <w:tabs>
          <w:tab w:val="left" w:pos="640"/>
          <w:tab w:val="left" w:pos="3600"/>
          <w:tab w:val="left" w:pos="4240"/>
        </w:tabs>
        <w:spacing w:after="0"/>
        <w:jc w:val="both"/>
        <w:rPr>
          <w:sz w:val="24"/>
          <w:szCs w:val="24"/>
        </w:rPr>
      </w:pPr>
      <w:r w:rsidRPr="003A7EFD">
        <w:rPr>
          <w:sz w:val="24"/>
          <w:szCs w:val="24"/>
        </w:rPr>
        <w:t>Re-ratified 28</w:t>
      </w:r>
      <w:r w:rsidRPr="003A7EFD">
        <w:rPr>
          <w:sz w:val="24"/>
          <w:szCs w:val="24"/>
          <w:vertAlign w:val="superscript"/>
        </w:rPr>
        <w:t>th</w:t>
      </w:r>
      <w:r w:rsidRPr="003A7EFD">
        <w:rPr>
          <w:sz w:val="24"/>
          <w:szCs w:val="24"/>
        </w:rPr>
        <w:t xml:space="preserve"> February 2017</w:t>
      </w:r>
    </w:p>
    <w:p w14:paraId="2DFDC531" w14:textId="77777777" w:rsidR="00F40169" w:rsidRPr="003A7EFD" w:rsidRDefault="00060314" w:rsidP="00F40169">
      <w:pPr>
        <w:tabs>
          <w:tab w:val="left" w:pos="640"/>
          <w:tab w:val="left" w:pos="3600"/>
          <w:tab w:val="left" w:pos="4240"/>
        </w:tabs>
        <w:spacing w:after="0"/>
        <w:jc w:val="both"/>
        <w:rPr>
          <w:sz w:val="24"/>
          <w:szCs w:val="24"/>
        </w:rPr>
      </w:pPr>
      <w:r w:rsidRPr="003A7EFD">
        <w:rPr>
          <w:sz w:val="24"/>
          <w:szCs w:val="24"/>
        </w:rPr>
        <w:t>To be reviewed:  February 2019</w:t>
      </w:r>
    </w:p>
    <w:p w14:paraId="7B82C1E3" w14:textId="77777777" w:rsidR="00A3752C" w:rsidRPr="003A7EFD" w:rsidRDefault="00A3752C" w:rsidP="00B93811">
      <w:pPr>
        <w:spacing w:after="0"/>
        <w:rPr>
          <w:sz w:val="24"/>
          <w:szCs w:val="24"/>
        </w:rPr>
      </w:pPr>
    </w:p>
    <w:sectPr w:rsidR="00A3752C" w:rsidRPr="003A7E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91177" w14:textId="77777777" w:rsidR="008B6605" w:rsidRDefault="008B6605" w:rsidP="00C83268">
      <w:pPr>
        <w:spacing w:after="0" w:line="240" w:lineRule="auto"/>
      </w:pPr>
      <w:r>
        <w:separator/>
      </w:r>
    </w:p>
  </w:endnote>
  <w:endnote w:type="continuationSeparator" w:id="0">
    <w:p w14:paraId="7B8AB6AD" w14:textId="77777777" w:rsidR="008B6605" w:rsidRDefault="008B6605" w:rsidP="00C8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929C4" w14:textId="77777777" w:rsidR="008B6605" w:rsidRDefault="008B6605" w:rsidP="00C83268">
      <w:pPr>
        <w:spacing w:after="0" w:line="240" w:lineRule="auto"/>
      </w:pPr>
      <w:r>
        <w:separator/>
      </w:r>
    </w:p>
  </w:footnote>
  <w:footnote w:type="continuationSeparator" w:id="0">
    <w:p w14:paraId="2B155768" w14:textId="77777777" w:rsidR="008B6605" w:rsidRDefault="008B6605" w:rsidP="00C83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CFC"/>
    <w:multiLevelType w:val="hybridMultilevel"/>
    <w:tmpl w:val="25D02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C3F48"/>
    <w:multiLevelType w:val="hybridMultilevel"/>
    <w:tmpl w:val="C954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43D78"/>
    <w:multiLevelType w:val="hybridMultilevel"/>
    <w:tmpl w:val="CB02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F3A21"/>
    <w:multiLevelType w:val="hybridMultilevel"/>
    <w:tmpl w:val="9398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4470A"/>
    <w:multiLevelType w:val="hybridMultilevel"/>
    <w:tmpl w:val="1AA8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75B33"/>
    <w:multiLevelType w:val="hybridMultilevel"/>
    <w:tmpl w:val="E4E6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E5A74"/>
    <w:multiLevelType w:val="hybridMultilevel"/>
    <w:tmpl w:val="A64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10C73"/>
    <w:multiLevelType w:val="hybridMultilevel"/>
    <w:tmpl w:val="80D27A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5B73108"/>
    <w:multiLevelType w:val="hybridMultilevel"/>
    <w:tmpl w:val="6BC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10FB6"/>
    <w:multiLevelType w:val="hybridMultilevel"/>
    <w:tmpl w:val="9930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57FAA"/>
    <w:multiLevelType w:val="hybridMultilevel"/>
    <w:tmpl w:val="EB20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D10A2"/>
    <w:multiLevelType w:val="hybridMultilevel"/>
    <w:tmpl w:val="6F0C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B2FFC"/>
    <w:multiLevelType w:val="hybridMultilevel"/>
    <w:tmpl w:val="2AFEA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AD3203"/>
    <w:multiLevelType w:val="hybridMultilevel"/>
    <w:tmpl w:val="9740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93A89"/>
    <w:multiLevelType w:val="hybridMultilevel"/>
    <w:tmpl w:val="9BF4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80B3F"/>
    <w:multiLevelType w:val="hybridMultilevel"/>
    <w:tmpl w:val="F41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37A02"/>
    <w:multiLevelType w:val="hybridMultilevel"/>
    <w:tmpl w:val="07D6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94E51"/>
    <w:multiLevelType w:val="hybridMultilevel"/>
    <w:tmpl w:val="9DC6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B076C"/>
    <w:multiLevelType w:val="hybridMultilevel"/>
    <w:tmpl w:val="8730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176B1"/>
    <w:multiLevelType w:val="hybridMultilevel"/>
    <w:tmpl w:val="518E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F3686"/>
    <w:multiLevelType w:val="hybridMultilevel"/>
    <w:tmpl w:val="03A6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F7EC0"/>
    <w:multiLevelType w:val="hybridMultilevel"/>
    <w:tmpl w:val="E56AB6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D76616A"/>
    <w:multiLevelType w:val="hybridMultilevel"/>
    <w:tmpl w:val="E066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5"/>
  </w:num>
  <w:num w:numId="4">
    <w:abstractNumId w:val="14"/>
  </w:num>
  <w:num w:numId="5">
    <w:abstractNumId w:val="11"/>
  </w:num>
  <w:num w:numId="6">
    <w:abstractNumId w:val="21"/>
  </w:num>
  <w:num w:numId="7">
    <w:abstractNumId w:val="7"/>
  </w:num>
  <w:num w:numId="8">
    <w:abstractNumId w:val="0"/>
  </w:num>
  <w:num w:numId="9">
    <w:abstractNumId w:val="1"/>
  </w:num>
  <w:num w:numId="10">
    <w:abstractNumId w:val="13"/>
  </w:num>
  <w:num w:numId="11">
    <w:abstractNumId w:val="5"/>
  </w:num>
  <w:num w:numId="12">
    <w:abstractNumId w:val="22"/>
  </w:num>
  <w:num w:numId="13">
    <w:abstractNumId w:val="10"/>
  </w:num>
  <w:num w:numId="14">
    <w:abstractNumId w:val="4"/>
  </w:num>
  <w:num w:numId="15">
    <w:abstractNumId w:val="9"/>
  </w:num>
  <w:num w:numId="16">
    <w:abstractNumId w:val="2"/>
  </w:num>
  <w:num w:numId="17">
    <w:abstractNumId w:val="6"/>
  </w:num>
  <w:num w:numId="18">
    <w:abstractNumId w:val="19"/>
  </w:num>
  <w:num w:numId="19">
    <w:abstractNumId w:val="12"/>
  </w:num>
  <w:num w:numId="20">
    <w:abstractNumId w:val="3"/>
  </w:num>
  <w:num w:numId="21">
    <w:abstractNumId w:val="8"/>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ED"/>
    <w:rsid w:val="00026E67"/>
    <w:rsid w:val="00060314"/>
    <w:rsid w:val="000B6A8A"/>
    <w:rsid w:val="0011382F"/>
    <w:rsid w:val="001A6671"/>
    <w:rsid w:val="001B5386"/>
    <w:rsid w:val="001D2D62"/>
    <w:rsid w:val="001D3603"/>
    <w:rsid w:val="001F2B5A"/>
    <w:rsid w:val="00225975"/>
    <w:rsid w:val="0023718A"/>
    <w:rsid w:val="002E0D2E"/>
    <w:rsid w:val="00303B73"/>
    <w:rsid w:val="00316164"/>
    <w:rsid w:val="003240BB"/>
    <w:rsid w:val="00332DD8"/>
    <w:rsid w:val="00376C3E"/>
    <w:rsid w:val="00387BB5"/>
    <w:rsid w:val="003A4890"/>
    <w:rsid w:val="003A7EFD"/>
    <w:rsid w:val="003E2AB0"/>
    <w:rsid w:val="0041469A"/>
    <w:rsid w:val="00432EAA"/>
    <w:rsid w:val="0045092B"/>
    <w:rsid w:val="0047066B"/>
    <w:rsid w:val="00481950"/>
    <w:rsid w:val="004C73FE"/>
    <w:rsid w:val="005201A6"/>
    <w:rsid w:val="0057086D"/>
    <w:rsid w:val="0058241D"/>
    <w:rsid w:val="00602822"/>
    <w:rsid w:val="006714B0"/>
    <w:rsid w:val="00677336"/>
    <w:rsid w:val="00684645"/>
    <w:rsid w:val="006A01DF"/>
    <w:rsid w:val="006C61B7"/>
    <w:rsid w:val="006C6C3B"/>
    <w:rsid w:val="00703395"/>
    <w:rsid w:val="00734E44"/>
    <w:rsid w:val="00752E72"/>
    <w:rsid w:val="00755516"/>
    <w:rsid w:val="007B4EED"/>
    <w:rsid w:val="00845491"/>
    <w:rsid w:val="00872B4D"/>
    <w:rsid w:val="008769EE"/>
    <w:rsid w:val="00880D33"/>
    <w:rsid w:val="008B6605"/>
    <w:rsid w:val="008C2665"/>
    <w:rsid w:val="00935B5C"/>
    <w:rsid w:val="00935D0E"/>
    <w:rsid w:val="00A013BE"/>
    <w:rsid w:val="00A20FB0"/>
    <w:rsid w:val="00A3752C"/>
    <w:rsid w:val="00AD530B"/>
    <w:rsid w:val="00AF1CC1"/>
    <w:rsid w:val="00B93811"/>
    <w:rsid w:val="00C25C9C"/>
    <w:rsid w:val="00C83268"/>
    <w:rsid w:val="00CE1A49"/>
    <w:rsid w:val="00DC3C5C"/>
    <w:rsid w:val="00DF25BB"/>
    <w:rsid w:val="00E05CE3"/>
    <w:rsid w:val="00E10C84"/>
    <w:rsid w:val="00E5428A"/>
    <w:rsid w:val="00E6072E"/>
    <w:rsid w:val="00EA34F4"/>
    <w:rsid w:val="00F32751"/>
    <w:rsid w:val="00F40169"/>
    <w:rsid w:val="00F47B18"/>
    <w:rsid w:val="00F70906"/>
    <w:rsid w:val="00F75CF0"/>
    <w:rsid w:val="00F952D4"/>
    <w:rsid w:val="00FB44ED"/>
    <w:rsid w:val="00FF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EAE3"/>
  <w15:docId w15:val="{C01BF630-DACC-A248-9507-60C05948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93811"/>
    <w:pPr>
      <w:keepNext/>
      <w:tabs>
        <w:tab w:val="left" w:pos="640"/>
        <w:tab w:val="left" w:pos="3600"/>
        <w:tab w:val="left" w:pos="4240"/>
      </w:tabs>
      <w:spacing w:after="0" w:line="240" w:lineRule="auto"/>
      <w:ind w:right="20"/>
      <w:outlineLvl w:val="0"/>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9A"/>
    <w:pPr>
      <w:ind w:left="720"/>
      <w:contextualSpacing/>
    </w:pPr>
  </w:style>
  <w:style w:type="table" w:styleId="TableGrid">
    <w:name w:val="Table Grid"/>
    <w:basedOn w:val="TableNormal"/>
    <w:uiPriority w:val="59"/>
    <w:rsid w:val="00414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9A"/>
    <w:rPr>
      <w:rFonts w:ascii="Tahoma" w:hAnsi="Tahoma" w:cs="Tahoma"/>
      <w:sz w:val="16"/>
      <w:szCs w:val="16"/>
    </w:rPr>
  </w:style>
  <w:style w:type="paragraph" w:styleId="Header">
    <w:name w:val="header"/>
    <w:basedOn w:val="Normal"/>
    <w:link w:val="HeaderChar"/>
    <w:uiPriority w:val="99"/>
    <w:unhideWhenUsed/>
    <w:rsid w:val="00C83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268"/>
  </w:style>
  <w:style w:type="paragraph" w:styleId="Footer">
    <w:name w:val="footer"/>
    <w:basedOn w:val="Normal"/>
    <w:link w:val="FooterChar"/>
    <w:uiPriority w:val="99"/>
    <w:unhideWhenUsed/>
    <w:rsid w:val="00C83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268"/>
  </w:style>
  <w:style w:type="paragraph" w:customStyle="1" w:styleId="aLCPSubhead">
    <w:name w:val="a LCP Subhead"/>
    <w:autoRedefine/>
    <w:rsid w:val="003E2AB0"/>
    <w:pPr>
      <w:spacing w:after="0" w:line="240" w:lineRule="auto"/>
      <w:ind w:left="360"/>
    </w:pPr>
    <w:rPr>
      <w:rFonts w:ascii="Times New Roman" w:eastAsia="Times New Roman" w:hAnsi="Times New Roman" w:cs="Times New Roman"/>
      <w:sz w:val="24"/>
      <w:szCs w:val="20"/>
    </w:rPr>
  </w:style>
  <w:style w:type="paragraph" w:styleId="NoSpacing">
    <w:name w:val="No Spacing"/>
    <w:uiPriority w:val="1"/>
    <w:qFormat/>
    <w:rsid w:val="00872B4D"/>
    <w:pPr>
      <w:spacing w:after="0" w:line="240" w:lineRule="auto"/>
    </w:pPr>
  </w:style>
  <w:style w:type="paragraph" w:styleId="NormalWeb">
    <w:name w:val="Normal (Web)"/>
    <w:basedOn w:val="Normal"/>
    <w:uiPriority w:val="99"/>
    <w:semiHidden/>
    <w:unhideWhenUsed/>
    <w:rsid w:val="001138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B93811"/>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7123">
      <w:bodyDiv w:val="1"/>
      <w:marLeft w:val="0"/>
      <w:marRight w:val="0"/>
      <w:marTop w:val="0"/>
      <w:marBottom w:val="225"/>
      <w:divBdr>
        <w:top w:val="none" w:sz="0" w:space="0" w:color="auto"/>
        <w:left w:val="none" w:sz="0" w:space="0" w:color="auto"/>
        <w:bottom w:val="none" w:sz="0" w:space="0" w:color="auto"/>
        <w:right w:val="none" w:sz="0" w:space="0" w:color="auto"/>
      </w:divBdr>
      <w:divsChild>
        <w:div w:id="1857425583">
          <w:marLeft w:val="0"/>
          <w:marRight w:val="0"/>
          <w:marTop w:val="0"/>
          <w:marBottom w:val="0"/>
          <w:divBdr>
            <w:top w:val="none" w:sz="0" w:space="0" w:color="auto"/>
            <w:left w:val="none" w:sz="0" w:space="0" w:color="auto"/>
            <w:bottom w:val="none" w:sz="0" w:space="0" w:color="auto"/>
            <w:right w:val="none" w:sz="0" w:space="0" w:color="auto"/>
          </w:divBdr>
          <w:divsChild>
            <w:div w:id="807626141">
              <w:marLeft w:val="0"/>
              <w:marRight w:val="0"/>
              <w:marTop w:val="0"/>
              <w:marBottom w:val="0"/>
              <w:divBdr>
                <w:top w:val="none" w:sz="0" w:space="0" w:color="auto"/>
                <w:left w:val="none" w:sz="0" w:space="0" w:color="auto"/>
                <w:bottom w:val="none" w:sz="0" w:space="0" w:color="auto"/>
                <w:right w:val="none" w:sz="0" w:space="0" w:color="auto"/>
              </w:divBdr>
              <w:divsChild>
                <w:div w:id="1073626411">
                  <w:marLeft w:val="0"/>
                  <w:marRight w:val="0"/>
                  <w:marTop w:val="0"/>
                  <w:marBottom w:val="0"/>
                  <w:divBdr>
                    <w:top w:val="none" w:sz="0" w:space="0" w:color="auto"/>
                    <w:left w:val="none" w:sz="0" w:space="0" w:color="auto"/>
                    <w:bottom w:val="none" w:sz="0" w:space="0" w:color="auto"/>
                    <w:right w:val="none" w:sz="0" w:space="0" w:color="auto"/>
                  </w:divBdr>
                  <w:divsChild>
                    <w:div w:id="635599285">
                      <w:marLeft w:val="0"/>
                      <w:marRight w:val="0"/>
                      <w:marTop w:val="0"/>
                      <w:marBottom w:val="0"/>
                      <w:divBdr>
                        <w:top w:val="none" w:sz="0" w:space="5" w:color="auto"/>
                        <w:left w:val="none" w:sz="0" w:space="0" w:color="auto"/>
                        <w:bottom w:val="none" w:sz="0" w:space="5" w:color="auto"/>
                        <w:right w:val="none" w:sz="0" w:space="0" w:color="auto"/>
                      </w:divBdr>
                      <w:divsChild>
                        <w:div w:id="1976255036">
                          <w:marLeft w:val="0"/>
                          <w:marRight w:val="0"/>
                          <w:marTop w:val="0"/>
                          <w:marBottom w:val="0"/>
                          <w:divBdr>
                            <w:top w:val="none" w:sz="0" w:space="0" w:color="auto"/>
                            <w:left w:val="none" w:sz="0" w:space="0" w:color="auto"/>
                            <w:bottom w:val="none" w:sz="0" w:space="0" w:color="auto"/>
                            <w:right w:val="none" w:sz="0" w:space="0" w:color="auto"/>
                          </w:divBdr>
                          <w:divsChild>
                            <w:div w:id="1535994150">
                              <w:marLeft w:val="0"/>
                              <w:marRight w:val="0"/>
                              <w:marTop w:val="0"/>
                              <w:marBottom w:val="0"/>
                              <w:divBdr>
                                <w:top w:val="none" w:sz="0" w:space="0" w:color="auto"/>
                                <w:left w:val="single" w:sz="48" w:space="8" w:color="FCDED9"/>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17791-D8F8-364A-8179-FB4FACDF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Tickel</dc:creator>
  <cp:lastModifiedBy>Esther Luford</cp:lastModifiedBy>
  <cp:revision>2</cp:revision>
  <cp:lastPrinted>2019-05-08T10:13:00Z</cp:lastPrinted>
  <dcterms:created xsi:type="dcterms:W3CDTF">2020-04-29T16:57:00Z</dcterms:created>
  <dcterms:modified xsi:type="dcterms:W3CDTF">2020-04-29T16:57:00Z</dcterms:modified>
</cp:coreProperties>
</file>